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F4C" w:rsidRPr="00867F4C" w:rsidRDefault="007034D0" w:rsidP="00867F4C">
      <w:pPr>
        <w:jc w:val="mediumKashida"/>
        <w:rPr>
          <w:b/>
          <w:bCs/>
          <w:sz w:val="32"/>
          <w:szCs w:val="32"/>
          <w:lang w:bidi="ar-IQ"/>
        </w:rPr>
      </w:pPr>
      <w:r>
        <w:rPr>
          <w:sz w:val="32"/>
          <w:szCs w:val="32"/>
          <w:rtl/>
          <w:lang w:bidi="ar-IQ"/>
        </w:rPr>
        <w:t xml:space="preserve">        </w:t>
      </w:r>
      <w:r w:rsidR="00867F4C" w:rsidRPr="00867F4C">
        <w:rPr>
          <w:b/>
          <w:bCs/>
          <w:sz w:val="32"/>
          <w:szCs w:val="32"/>
          <w:rtl/>
          <w:lang w:bidi="ar-IQ"/>
        </w:rPr>
        <w:t>كلية التربية للبنات / قسم علوم القرآن / المادة مناهج المحدثين / المرحلة الثانية : مدرس المادة : أ . م . د خميس ضاري عبد  .</w:t>
      </w:r>
    </w:p>
    <w:p w:rsidR="007034D0" w:rsidRPr="00867F4C" w:rsidRDefault="007034D0" w:rsidP="007034D0">
      <w:pPr>
        <w:rPr>
          <w:sz w:val="32"/>
          <w:szCs w:val="32"/>
          <w:lang w:bidi="ar-IQ"/>
        </w:rPr>
      </w:pPr>
    </w:p>
    <w:p w:rsidR="007034D0" w:rsidRDefault="007034D0" w:rsidP="007034D0">
      <w:pPr>
        <w:rPr>
          <w:b/>
          <w:bCs/>
          <w:sz w:val="32"/>
          <w:szCs w:val="32"/>
          <w:rtl/>
          <w:lang w:bidi="ar-IQ"/>
        </w:rPr>
      </w:pPr>
      <w:r>
        <w:rPr>
          <w:b/>
          <w:bCs/>
          <w:sz w:val="32"/>
          <w:szCs w:val="32"/>
          <w:rtl/>
          <w:lang w:bidi="ar-IQ"/>
        </w:rPr>
        <w:t xml:space="preserve">                          بسم الله الرحمن الرحيم  </w:t>
      </w:r>
    </w:p>
    <w:p w:rsidR="007034D0" w:rsidRDefault="007034D0" w:rsidP="007034D0">
      <w:pPr>
        <w:rPr>
          <w:b/>
          <w:bCs/>
          <w:sz w:val="32"/>
          <w:szCs w:val="32"/>
          <w:rtl/>
          <w:lang w:bidi="ar-IQ"/>
        </w:rPr>
      </w:pPr>
      <w:r>
        <w:rPr>
          <w:b/>
          <w:bCs/>
          <w:sz w:val="32"/>
          <w:szCs w:val="32"/>
          <w:rtl/>
          <w:lang w:bidi="ar-IQ"/>
        </w:rPr>
        <w:t xml:space="preserve">                منهج الإمام مسلم في تصنيف صحيحه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الحمد لله وحده و الصلاة و السلام على من لا نبي بعده و على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IQ"/>
        </w:rPr>
        <w:t>آله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 صحبه و من تبعهم بإحسان إلى يوم الدين وبعد</w:t>
      </w:r>
    </w:p>
    <w:p w:rsidR="007034D0" w:rsidRDefault="00867F4C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</w:t>
      </w:r>
      <w:bookmarkStart w:id="0" w:name="_GoBack"/>
      <w:bookmarkEnd w:id="0"/>
      <w:r w:rsidR="007034D0">
        <w:rPr>
          <w:rFonts w:ascii="Simplified Arabic" w:hAnsi="Simplified Arabic" w:cs="Simplified Arabic"/>
          <w:sz w:val="32"/>
          <w:szCs w:val="32"/>
          <w:rtl/>
          <w:lang w:bidi="ar-IQ"/>
        </w:rPr>
        <w:t>فإن من تمام نعمة لله علينا أن حفظ لنا ديننا فقد قال الله تعالى في سورة الحجر (إنا نحن نزلنا الذكر و إنا له لحافظون)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 من ذلك تهيئة رجال خد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IQ"/>
        </w:rPr>
        <w:t>موا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هذا الدين وحفظوه في الصدور و كتبوه في الكتب ، و من هؤلاء الرجال الإمام مسلم النيسابوري الذي صنف كتابا من أصح الكتب بعد كتاب الله تعالى .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(قال ابن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IQ"/>
        </w:rPr>
        <w:t>مندة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سمعت الحافظ أبا عليِّ النَّيسابوريِّ يقول (ما تحت أديم السَّماء كتاب أصحّ من كتاب مسلم .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 لهذا أحببنا أن نقدم فائدة غزيرة بالعلم والفوائد لمن أراد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IQ"/>
        </w:rPr>
        <w:t>الإستنباط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 تسهيلا لمن أراد الدخول إلى صحيح مسلم و قد أخذت هذه الفائدة من احد الكتب المجموعة للإمام الذهبي رحمه الله تعالى و هذه الفائدة موسومة بمنهج الإمام مسلم في تصنيف صحيحه .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قال الحافظ أبو القاسم بن عساكر- في(الأطراف) له , بعد أن ذكر( صحيح البخاري) :- ( ثم سلك سبيله مسلم بن الحجَّاج , فأخذ في تخريج كتابه وتأليفه, وترتيبه على قسمين, وتصنيفه, وقصد ان يذكر في القسم الأول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أحاديث أهل الإتقان, وفي القسم الثاني أحاديث أهل السِّتر و الصِّدق الذين لم يبلغوا درجة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IQ"/>
        </w:rPr>
        <w:t>النتثبتين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, فحالت المنيَّة بينه و بين هذه الأمنية, فمات قبل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IQ"/>
        </w:rPr>
        <w:t>استتام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كتابه غير أن كتابه مع إعوازه اشتهر وانتشر).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وقال الحاكم : ( أراد مسلم أن يخرج (الصَّحيح) على ثلاثة أقسام, وعلى ثلاث طبقات من الرّواة, وقد ذكر هذا في صدر خطبته, فلم يقدَّر له إلاَّ الفراغ من الطبقة الأولى, ومات )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ثم ذكر الحاكم مقالة هي مجرَّد دعوى, فقال : ( إنه لا يذكر من الأحاديث إلاَّ ما رواه صحابيّ مشهور له راويان ثقتان فأكثر, ثم يرويه عنه أيضا راويان ثقتان فأكثر, ثم كذلك من بعدهم).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فقال أبو علي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IQ"/>
        </w:rPr>
        <w:t>الجيَّاني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(المراد بهذا أنَّ هذا الصَّحابي أو هذا التابعي قد روى عنه رجلان, خرج بهما عن حدِّ الجهالة). 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قال القاضي عياض : ( والذي تأوَّله الحاكم على مسلم من اخترام المنيَّة له قبل استيفاء غرضه إلاَّ من الطبقة الأولى, فأنا أقول : إنك إذا نظرت في تقسيم مسلم في كتابه الحديث على ثلاث طبقات من الناس على غير تكرار.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فذكر أنَّ القسم الأول : حديث الحفَّاظ, ثم قال : إذا انقضى هذا, أتبعته بأحاديث من لم يوصف بالحذق و الإتقان, وذكر أنَّهم لا حقون بالطَّبقة الأولى, فهؤلاء مذكورون في كتابه لمن تدبَّر الأبواب. 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والطبقة الثانية : قوم تكلَّم فيهم قوم, وزكَّهم قوم آخرون, فخرَّج حديثهم عمَّن ضعِّف أو أتّهم ببدعة, وكذلك فعل البخاريّ) ثم قال القاضي عياض : (فعندي أنَّه أتى بطبقاته الثلاث في كتابه, وطرح الطبقة الرابعة)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قال الإمام الذهبي : بل خرَّج حديث الطبقة الأولى, وحديث الثانية إلاَّ النَّزر القليل ممَّا يستنكره لأهل الطبقة الثانية, ثم خرَّج لأهل الطبقة الثالثة أحاديث ليست بالكثير في الشواهد و الاعتبارات و المتابعات, وقلَّ أن خرَّج لهم في الأصول شيئاً, ولو استوعبت أحاديث أهل هذه الطبقة في (الصحيح) لجاء الكتاب في حجم ما هو مرَّة أخرى, ولنزل كتابه بذلك الاستيعاب عن رتبة الصِّحَّة . 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وهم : كعطاء بن السَّائب, وليث, ويزيد بن أبي زياد, وأبان بن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IQ"/>
        </w:rPr>
        <w:t>صمعة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, ومحمد بن إسحاق, ومحمد بن عمرو بن علقمة, وطائفة أمثالهم, فلم يخرَّج لهم إلاَّ الحديث بعد الحديث إذا كان له أصل, وإنما يسوق أحاديث هؤلاء, ويكثر منها أحمد في (مسنده) 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وأبو داود, والنسائي وغيرهم, فإذا انحطوا إلى إخراج أحاديث الضّعفاء الذين هم أهل الطَّبقة الرَّابعة اختاروا منها, ولم يستوعبوها على حسب آرائهم واجتهاداتهم في ذلك. 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وأما أهل الطَّبقة الخامسة, كمن أجمع على اطِّراحه وتركه, لعدم فهمه وضبطه, أو لكونه متَّهما, فينذر أن يخرِّج لهم أحمد و النسائيّ, ويورد لهم أبو عيسى فيبيِّنه بحسب اجتهاده, لكنه قليل. 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ويورد لهم ابن ماجه أحاديث قليلة لا يبيِّن و الله أعلم, وقلَّ ما يورد منها أبو داود, فإن أورد بيَّنه في غالب الأوقات. </w:t>
      </w:r>
    </w:p>
    <w:p w:rsidR="007034D0" w:rsidRDefault="007034D0" w:rsidP="007034D0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وأما أهل الطَّبقة السَّادسة الكذَّابين و الوضَّاعين, وكالمتروكين  , كعمر بن الصّبح, ومحمد المصلوب, وغيرهم , فما لهم في الكتب حرف, ما عدا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عمر, فإنَّ ابن ماجه خرَّج له حديثا واحدا فلم يصب, وكذا خرَّج ابن ماجه للواقديِّ حديثا واحدا, فدلَّس اسمه وأبهمه.</w:t>
      </w:r>
    </w:p>
    <w:p w:rsidR="002D7D3D" w:rsidRDefault="002D7D3D">
      <w:pPr>
        <w:rPr>
          <w:rtl/>
          <w:lang w:bidi="ar-IQ"/>
        </w:rPr>
      </w:pPr>
    </w:p>
    <w:sectPr w:rsidR="002D7D3D" w:rsidSect="00841AD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4D3"/>
    <w:rsid w:val="002D7D3D"/>
    <w:rsid w:val="007034D0"/>
    <w:rsid w:val="00841AD3"/>
    <w:rsid w:val="00867F4C"/>
    <w:rsid w:val="00B9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4D0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4D0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9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557</Words>
  <Characters>3176</Characters>
  <Application>Microsoft Office Word</Application>
  <DocSecurity>0</DocSecurity>
  <Lines>26</Lines>
  <Paragraphs>7</Paragraphs>
  <ScaleCrop>false</ScaleCrop>
  <Company>By DR.Ahmed Saker 2O11 - 2O12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 Santer</dc:creator>
  <cp:keywords/>
  <dc:description/>
  <cp:lastModifiedBy>Soft Santer</cp:lastModifiedBy>
  <cp:revision>3</cp:revision>
  <dcterms:created xsi:type="dcterms:W3CDTF">2018-07-29T20:29:00Z</dcterms:created>
  <dcterms:modified xsi:type="dcterms:W3CDTF">2018-07-29T20:35:00Z</dcterms:modified>
</cp:coreProperties>
</file>