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3CA" w:rsidRPr="00017B86" w:rsidRDefault="00017B86" w:rsidP="009D3439">
      <w:pPr>
        <w:spacing w:after="0"/>
        <w:jc w:val="center"/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71561E" wp14:editId="0201A92D">
                <wp:simplePos x="0" y="0"/>
                <wp:positionH relativeFrom="column">
                  <wp:posOffset>-638175</wp:posOffset>
                </wp:positionH>
                <wp:positionV relativeFrom="paragraph">
                  <wp:posOffset>-30479</wp:posOffset>
                </wp:positionV>
                <wp:extent cx="1533525" cy="1276350"/>
                <wp:effectExtent l="0" t="0" r="28575" b="19050"/>
                <wp:wrapNone/>
                <wp:docPr id="1" name="مستطيل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276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7B86" w:rsidRPr="00017B86" w:rsidRDefault="00017B86" w:rsidP="00017B86">
                            <w:pPr>
                              <w:spacing w:after="0" w:line="240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proofErr w:type="spellStart"/>
                            <w:r w:rsidRPr="00017B86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أ.م.د</w:t>
                            </w:r>
                            <w:proofErr w:type="spellEnd"/>
                            <w:r w:rsidRPr="00017B86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. نزار علي عبد</w:t>
                            </w:r>
                          </w:p>
                          <w:p w:rsidR="00263CD0" w:rsidRDefault="00263CD0" w:rsidP="00017B86">
                            <w:pPr>
                              <w:spacing w:after="0" w:line="240" w:lineRule="auto"/>
                              <w:jc w:val="center"/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017B86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قسم علوم القرآن</w:t>
                            </w:r>
                            <w:r w:rsidRPr="00017B86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017B86" w:rsidRDefault="00017B86" w:rsidP="00017B86">
                            <w:pPr>
                              <w:spacing w:after="0" w:line="240" w:lineRule="auto"/>
                              <w:jc w:val="center"/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017B86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كلية التربية للبنات</w:t>
                            </w:r>
                          </w:p>
                          <w:p w:rsidR="00263CD0" w:rsidRPr="00017B86" w:rsidRDefault="00263CD0" w:rsidP="00017B86">
                            <w:pPr>
                              <w:spacing w:after="0" w:line="240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جامعة تكريت</w:t>
                            </w:r>
                          </w:p>
                          <w:p w:rsidR="00017B86" w:rsidRPr="00017B86" w:rsidRDefault="00017B86" w:rsidP="00017B86">
                            <w:pPr>
                              <w:spacing w:after="0" w:line="240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1" o:spid="_x0000_s1026" style="position:absolute;left:0;text-align:left;margin-left:-50.25pt;margin-top:-2.4pt;width:120.75pt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" fillcolor="white [3201]" strokecolor="white [3212]" strokeweight="2pt">
                <v:textbox>
                  <w:txbxContent>
                    <w:p w:rsidR="00017B86" w:rsidRPr="00017B86" w:rsidRDefault="00017B86" w:rsidP="00017B86">
                      <w:pPr>
                        <w:spacing w:after="0" w:line="240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proofErr w:type="spellStart"/>
                      <w:r w:rsidRPr="00017B86"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أ.م.د</w:t>
                      </w:r>
                      <w:proofErr w:type="spellEnd"/>
                      <w:r w:rsidRPr="00017B86"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. نزار علي عبد</w:t>
                      </w:r>
                    </w:p>
                    <w:p w:rsidR="00263CD0" w:rsidRDefault="00263CD0" w:rsidP="00017B86">
                      <w:pPr>
                        <w:spacing w:after="0" w:line="240" w:lineRule="auto"/>
                        <w:jc w:val="center"/>
                        <w:rPr>
                          <w:rFonts w:ascii="Simplified Arabic" w:hAnsi="Simplified Arabic" w:cs="Simplified Arabic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017B86"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قسم علوم القرآن</w:t>
                      </w:r>
                      <w:r w:rsidRPr="00017B86"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</w:p>
                    <w:p w:rsidR="00017B86" w:rsidRDefault="00017B86" w:rsidP="00017B86">
                      <w:pPr>
                        <w:spacing w:after="0" w:line="240" w:lineRule="auto"/>
                        <w:jc w:val="center"/>
                        <w:rPr>
                          <w:rFonts w:ascii="Simplified Arabic" w:hAnsi="Simplified Arabic" w:cs="Simplified Arabic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017B86"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كلية التربية للبنات</w:t>
                      </w:r>
                    </w:p>
                    <w:p w:rsidR="00263CD0" w:rsidRPr="00017B86" w:rsidRDefault="00263CD0" w:rsidP="00017B86">
                      <w:pPr>
                        <w:spacing w:after="0" w:line="240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>
                        <w:rPr>
                          <w:rFonts w:ascii="Simplified Arabic" w:hAnsi="Simplified Arabic" w:cs="Simplified Arabic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جامعة تكريت</w:t>
                      </w:r>
                    </w:p>
                    <w:p w:rsidR="00017B86" w:rsidRPr="00017B86" w:rsidRDefault="00017B86" w:rsidP="00017B86">
                      <w:pPr>
                        <w:spacing w:after="0" w:line="240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D3439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التلاوة</w:t>
      </w:r>
      <w:r w:rsidRPr="00017B86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–</w:t>
      </w:r>
      <w:r w:rsidRPr="00017B86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 المرحلة ال</w:t>
      </w:r>
      <w:r w:rsidR="009D3439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أولى</w:t>
      </w:r>
    </w:p>
    <w:p w:rsidR="00017B86" w:rsidRDefault="00017B86" w:rsidP="009D3439">
      <w:pPr>
        <w:spacing w:after="0"/>
        <w:jc w:val="center"/>
        <w:rPr>
          <w:rFonts w:ascii="Simplified Arabic" w:hAnsi="Simplified Arabic" w:cs="Simplified Arabic"/>
          <w:b/>
          <w:bCs/>
          <w:sz w:val="36"/>
          <w:szCs w:val="36"/>
          <w:u w:val="single"/>
          <w:rtl/>
          <w:lang w:bidi="ar-IQ"/>
        </w:rPr>
      </w:pPr>
      <w:r w:rsidRPr="00017B86">
        <w:rPr>
          <w:rFonts w:ascii="Simplified Arabic" w:hAnsi="Simplified Arabic" w:cs="Simplified Arabic" w:hint="cs"/>
          <w:b/>
          <w:bCs/>
          <w:sz w:val="36"/>
          <w:szCs w:val="36"/>
          <w:u w:val="single"/>
          <w:rtl/>
          <w:lang w:bidi="ar-IQ"/>
        </w:rPr>
        <w:t xml:space="preserve">محاضرة </w:t>
      </w:r>
      <w:r w:rsidR="009D3439">
        <w:rPr>
          <w:rFonts w:ascii="Simplified Arabic" w:hAnsi="Simplified Arabic" w:cs="Simplified Arabic" w:hint="cs"/>
          <w:b/>
          <w:bCs/>
          <w:sz w:val="36"/>
          <w:szCs w:val="36"/>
          <w:u w:val="single"/>
          <w:rtl/>
          <w:lang w:bidi="ar-IQ"/>
        </w:rPr>
        <w:t>في مقدمات علم التجويد</w:t>
      </w:r>
      <w:r>
        <w:rPr>
          <w:rFonts w:ascii="Simplified Arabic" w:hAnsi="Simplified Arabic" w:cs="Simplified Arabic" w:hint="cs"/>
          <w:b/>
          <w:bCs/>
          <w:sz w:val="36"/>
          <w:szCs w:val="36"/>
          <w:u w:val="single"/>
          <w:rtl/>
          <w:lang w:bidi="ar-IQ"/>
        </w:rPr>
        <w:t xml:space="preserve"> </w:t>
      </w:r>
    </w:p>
    <w:p w:rsidR="0002352C" w:rsidRDefault="00017B86" w:rsidP="009D3439">
      <w:pPr>
        <w:pStyle w:val="a3"/>
        <w:numPr>
          <w:ilvl w:val="0"/>
          <w:numId w:val="1"/>
        </w:numPr>
        <w:ind w:left="-483" w:right="-851"/>
        <w:jc w:val="lowKashida"/>
        <w:rPr>
          <w:rFonts w:ascii="Simplified Arabic" w:hAnsi="Simplified Arabic" w:cs="Simplified Arabic"/>
          <w:sz w:val="36"/>
          <w:szCs w:val="36"/>
          <w:lang w:bidi="ar-IQ"/>
        </w:rPr>
      </w:pPr>
      <w:r w:rsidRPr="0002352C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تعريف ال</w:t>
      </w:r>
      <w:r w:rsidR="009D3439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تجويد</w:t>
      </w:r>
      <w:r w:rsidRPr="0002352C">
        <w:rPr>
          <w:rFonts w:ascii="Simplified Arabic" w:hAnsi="Simplified Arabic" w:cs="Simplified Arabic" w:hint="cs"/>
          <w:sz w:val="36"/>
          <w:szCs w:val="36"/>
          <w:rtl/>
          <w:lang w:bidi="ar-IQ"/>
        </w:rPr>
        <w:t xml:space="preserve">: </w:t>
      </w:r>
    </w:p>
    <w:p w:rsidR="00017B86" w:rsidRDefault="00017B86" w:rsidP="004F4230">
      <w:pPr>
        <w:pStyle w:val="a3"/>
        <w:spacing w:after="0"/>
        <w:ind w:left="-908" w:right="-851" w:firstLine="993"/>
        <w:contextualSpacing w:val="0"/>
        <w:jc w:val="lowKashida"/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</w:pPr>
      <w:r w:rsidRPr="0002352C">
        <w:rPr>
          <w:rFonts w:ascii="Simplified Arabic" w:hAnsi="Simplified Arabic" w:cs="Simplified Arabic" w:hint="cs"/>
          <w:b/>
          <w:bCs/>
          <w:i/>
          <w:iCs/>
          <w:sz w:val="36"/>
          <w:szCs w:val="36"/>
          <w:rtl/>
          <w:lang w:bidi="ar-IQ"/>
        </w:rPr>
        <w:t>ا</w:t>
      </w:r>
      <w:r w:rsidR="00853FD3">
        <w:rPr>
          <w:rFonts w:ascii="Simplified Arabic" w:hAnsi="Simplified Arabic" w:cs="Simplified Arabic" w:hint="cs"/>
          <w:b/>
          <w:bCs/>
          <w:i/>
          <w:iCs/>
          <w:sz w:val="36"/>
          <w:szCs w:val="36"/>
          <w:rtl/>
          <w:lang w:bidi="ar-IQ"/>
        </w:rPr>
        <w:t>لتجويد</w:t>
      </w:r>
      <w:r w:rsidRPr="0002352C">
        <w:rPr>
          <w:rFonts w:ascii="Simplified Arabic" w:hAnsi="Simplified Arabic" w:cs="Simplified Arabic" w:hint="cs"/>
          <w:b/>
          <w:bCs/>
          <w:i/>
          <w:iCs/>
          <w:sz w:val="36"/>
          <w:szCs w:val="36"/>
          <w:rtl/>
          <w:lang w:bidi="ar-IQ"/>
        </w:rPr>
        <w:t xml:space="preserve"> لغة</w:t>
      </w:r>
      <w:r w:rsidRPr="0002352C">
        <w:rPr>
          <w:rFonts w:ascii="Simplified Arabic" w:hAnsi="Simplified Arabic" w:cs="Simplified Arabic" w:hint="cs"/>
          <w:sz w:val="36"/>
          <w:szCs w:val="36"/>
          <w:rtl/>
          <w:lang w:bidi="ar-IQ"/>
        </w:rPr>
        <w:t xml:space="preserve">: </w:t>
      </w:r>
      <w:r w:rsidR="00853FD3" w:rsidRPr="00853FD3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التّحسينُ، تقول العرب هذا شيء جيّد، أي هذا شيء حسن، جوّد الشيء أي حسّنه</w:t>
      </w:r>
      <w:r w:rsidR="0002352C"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.</w:t>
      </w:r>
      <w:bookmarkStart w:id="0" w:name="_GoBack"/>
      <w:bookmarkEnd w:id="0"/>
    </w:p>
    <w:p w:rsidR="008E08C0" w:rsidRDefault="0002352C" w:rsidP="004F4230">
      <w:pPr>
        <w:pStyle w:val="a3"/>
        <w:spacing w:after="120"/>
        <w:ind w:left="-907" w:right="-851" w:firstLine="992"/>
        <w:contextualSpacing w:val="0"/>
        <w:jc w:val="lowKashida"/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i/>
          <w:iCs/>
          <w:sz w:val="36"/>
          <w:szCs w:val="36"/>
          <w:rtl/>
          <w:lang w:bidi="ar-IQ"/>
        </w:rPr>
        <w:t>وا</w:t>
      </w:r>
      <w:r w:rsidR="00853FD3">
        <w:rPr>
          <w:rFonts w:ascii="Simplified Arabic" w:hAnsi="Simplified Arabic" w:cs="Simplified Arabic" w:hint="cs"/>
          <w:b/>
          <w:bCs/>
          <w:i/>
          <w:iCs/>
          <w:sz w:val="36"/>
          <w:szCs w:val="36"/>
          <w:rtl/>
          <w:lang w:bidi="ar-IQ"/>
        </w:rPr>
        <w:t>لتجويد</w:t>
      </w:r>
      <w:r>
        <w:rPr>
          <w:rFonts w:ascii="Simplified Arabic" w:hAnsi="Simplified Arabic" w:cs="Simplified Arabic" w:hint="cs"/>
          <w:b/>
          <w:bCs/>
          <w:i/>
          <w:iCs/>
          <w:sz w:val="36"/>
          <w:szCs w:val="36"/>
          <w:rtl/>
          <w:lang w:bidi="ar-IQ"/>
        </w:rPr>
        <w:t xml:space="preserve"> اصطلاحاً:</w:t>
      </w: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</w:t>
      </w:r>
      <w:r w:rsidR="00853FD3" w:rsidRPr="00853FD3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إخراج كل حرف من مَخرجه مع إعطائه حقه ومستحقه</w:t>
      </w:r>
      <w:r w:rsidR="00853FD3"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 xml:space="preserve">، </w:t>
      </w:r>
      <w:r w:rsidR="00853FD3" w:rsidRPr="00853FD3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وحق الحرف هو: مخرجه وصفاته التي لا تفارقه كالهمس والجهر. ومستحقه هو الصفات التي يوصف بها الحرف أحيانا، وتفارقه أحيانا، كالتفخيم، والترقيق بالنسبة للراء</w:t>
      </w:r>
      <w:r w:rsidRPr="00853FD3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.</w:t>
      </w:r>
      <w:r w:rsidR="008E08C0"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 xml:space="preserve"> </w:t>
      </w:r>
    </w:p>
    <w:p w:rsidR="004261BB" w:rsidRPr="004261BB" w:rsidRDefault="00853FD3" w:rsidP="004F4230">
      <w:pPr>
        <w:pStyle w:val="a3"/>
        <w:spacing w:after="120"/>
        <w:ind w:left="-907" w:right="-851" w:firstLine="992"/>
        <w:contextualSpacing w:val="0"/>
        <w:jc w:val="lowKashida"/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</w:pPr>
      <w:r w:rsidRPr="00853FD3">
        <w:rPr>
          <w:rFonts w:ascii="Simplified Arabic" w:hAnsi="Simplified Arabic" w:cs="Simplified Arabic"/>
          <w:b/>
          <w:bCs/>
          <w:i/>
          <w:iCs/>
          <w:sz w:val="36"/>
          <w:szCs w:val="36"/>
          <w:rtl/>
          <w:lang w:bidi="ar-IQ"/>
        </w:rPr>
        <w:t>حكم التجويد</w:t>
      </w:r>
      <w:r w:rsidR="00921D24">
        <w:rPr>
          <w:rFonts w:ascii="Simplified Arabic" w:hAnsi="Simplified Arabic" w:cs="Simplified Arabic" w:hint="cs"/>
          <w:b/>
          <w:bCs/>
          <w:i/>
          <w:iCs/>
          <w:sz w:val="36"/>
          <w:szCs w:val="36"/>
          <w:rtl/>
          <w:lang w:bidi="ar-IQ"/>
        </w:rPr>
        <w:t>:</w:t>
      </w:r>
      <w:r w:rsidR="00921D24"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 xml:space="preserve"> </w:t>
      </w:r>
      <w:r w:rsidRPr="00853FD3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تعلمه فرض كفاية، أي: إذا قام به من يكفي، سقط عن الباقين، أما العمل به فهو فرض عين</w:t>
      </w:r>
      <w:r w:rsidR="00C52751" w:rsidRPr="00763C99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.</w:t>
      </w:r>
      <w:r w:rsidR="00C52751" w:rsidRPr="00763C99"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 xml:space="preserve"> </w:t>
      </w:r>
      <w:r w:rsidR="008E08C0" w:rsidRPr="008E08C0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وأما حكم العمل به فهو: الوجوب العيني على كل مكلف يحفظ أو يقرأ القرآن أو بعضه</w:t>
      </w:r>
      <w:r w:rsidR="004261BB"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.</w:t>
      </w:r>
      <w:r w:rsidR="008E08C0" w:rsidRPr="008E08C0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4261BB" w:rsidRPr="004261BB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وقد ثبتت فرضيته بالكتاب والسنة والإجماع.</w:t>
      </w:r>
    </w:p>
    <w:p w:rsidR="009737FD" w:rsidRDefault="004261BB" w:rsidP="004F4230">
      <w:pPr>
        <w:pStyle w:val="a3"/>
        <w:spacing w:after="120"/>
        <w:ind w:left="-907" w:right="-851" w:firstLine="992"/>
        <w:contextualSpacing w:val="0"/>
        <w:jc w:val="lowKashida"/>
        <w:rPr>
          <w:rFonts w:ascii="Simplified Arabic" w:hAnsi="Simplified Arabic" w:cs="Simplified Arabic"/>
          <w:sz w:val="32"/>
          <w:szCs w:val="32"/>
          <w:rtl/>
          <w:lang w:bidi="ar-IQ"/>
        </w:rPr>
      </w:pPr>
      <w:r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أما من الكتاب ف</w:t>
      </w:r>
      <w:r w:rsidR="008E08C0" w:rsidRPr="008E08C0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قوله تعالى</w:t>
      </w:r>
      <w:r w:rsidR="008E08C0"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:</w:t>
      </w:r>
      <w:r w:rsidR="008E08C0" w:rsidRPr="008E08C0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8E08C0" w:rsidRPr="0002352C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  <w:lang w:bidi="ar-IQ"/>
        </w:rPr>
        <w:t>{</w:t>
      </w:r>
      <w:r w:rsidR="008E08C0" w:rsidRPr="008E08C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  <w:lang w:bidi="ar-IQ"/>
        </w:rPr>
        <w:t>وَرَتِّلِ الْقُرْآنَ تَرْتِيلًا</w:t>
      </w:r>
      <w:r w:rsidR="008E08C0" w:rsidRPr="0002352C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  <w:lang w:bidi="ar-IQ"/>
        </w:rPr>
        <w:t>}</w:t>
      </w:r>
      <w:r w:rsidR="008E08C0">
        <w:rPr>
          <w:rStyle w:val="a5"/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(</w:t>
      </w:r>
      <w:r w:rsidR="008E08C0" w:rsidRPr="00C52751">
        <w:rPr>
          <w:rStyle w:val="a5"/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footnoteReference w:id="1"/>
      </w:r>
      <w:r w:rsidR="008E08C0">
        <w:rPr>
          <w:rStyle w:val="a5"/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)</w:t>
      </w:r>
      <w:r w:rsidR="008E08C0"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 xml:space="preserve">، </w:t>
      </w:r>
      <w:r w:rsidR="008E08C0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أي: جوده تجويدا، وقد جاء عن علي</w:t>
      </w:r>
      <w:r w:rsidR="008E08C0" w:rsidRPr="008E08C0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-كرم الله وجهه- أنه قال: "</w:t>
      </w:r>
      <w:r w:rsidR="008E08C0" w:rsidRPr="008E08C0">
        <w:rPr>
          <w:rFonts w:ascii="Traditional Arabic" w:hAnsi="Traditional Arabic" w:cs="Traditional Arabic"/>
          <w:b/>
          <w:bCs/>
          <w:color w:val="C00000"/>
          <w:sz w:val="32"/>
          <w:szCs w:val="32"/>
          <w:rtl/>
          <w:lang w:bidi="ar-IQ"/>
        </w:rPr>
        <w:t>الترتيل هو تجويد الحروف، ومعرفة الوقوف</w:t>
      </w:r>
      <w:r w:rsidR="008E08C0" w:rsidRPr="008E08C0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"، وقد أكد الله الأمر بالمصدر اهتماما به وتعظيما لشأنه. فكان النبي </w:t>
      </w:r>
      <w:r w:rsidR="008E08C0" w:rsidRPr="00C52751">
        <w:rPr>
          <w:sz w:val="40"/>
          <w:szCs w:val="40"/>
          <w:lang w:bidi="ar-IQ"/>
        </w:rPr>
        <w:sym w:font="AGA Arabesque" w:char="F072"/>
      </w:r>
      <w:r w:rsidR="008E08C0" w:rsidRPr="008E08C0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يعلم أصحابه القرآن كما تلقاه من جبريل، ولقنهم إياه مجوداً مرتلا ووصل إلينا -أيضا- بهذه الكيفية المخصوصة.</w:t>
      </w:r>
      <w:r w:rsidR="008E08C0"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 xml:space="preserve"> </w:t>
      </w:r>
      <w:r w:rsidR="008E08C0" w:rsidRPr="008E08C0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وقد جاء عنه </w:t>
      </w:r>
      <w:r w:rsidR="008E08C0" w:rsidRPr="00C52751">
        <w:rPr>
          <w:sz w:val="40"/>
          <w:szCs w:val="40"/>
          <w:lang w:bidi="ar-IQ"/>
        </w:rPr>
        <w:sym w:font="AGA Arabesque" w:char="F072"/>
      </w:r>
      <w:r w:rsidR="008E08C0" w:rsidRPr="008E08C0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أحاديث كثيرة تدل على وجوب تجويد القرآن، منها ما روى عن ابن مسعود</w:t>
      </w:r>
      <w:r w:rsidR="008E08C0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عن علي -رضى الله عنهما- قال: "</w:t>
      </w:r>
      <w:r w:rsidR="008E08C0" w:rsidRPr="008E08C0">
        <w:rPr>
          <w:rFonts w:ascii="Traditional Arabic" w:hAnsi="Traditional Arabic" w:cs="Traditional Arabic"/>
          <w:b/>
          <w:bCs/>
          <w:color w:val="C00000"/>
          <w:sz w:val="32"/>
          <w:szCs w:val="32"/>
          <w:rtl/>
          <w:lang w:bidi="ar-IQ"/>
        </w:rPr>
        <w:t xml:space="preserve">إن رسول الله </w:t>
      </w:r>
      <w:r w:rsidR="008E08C0" w:rsidRPr="008E08C0">
        <w:rPr>
          <w:rFonts w:ascii="Traditional Arabic" w:hAnsi="Traditional Arabic" w:cs="Traditional Arabic"/>
          <w:b/>
          <w:bCs/>
          <w:color w:val="C00000"/>
          <w:sz w:val="40"/>
          <w:szCs w:val="40"/>
          <w:lang w:bidi="ar-IQ"/>
        </w:rPr>
        <w:sym w:font="AGA Arabesque" w:char="F072"/>
      </w:r>
      <w:r w:rsidR="008E08C0" w:rsidRPr="008E08C0">
        <w:rPr>
          <w:rFonts w:ascii="Traditional Arabic" w:hAnsi="Traditional Arabic" w:cs="Traditional Arabic"/>
          <w:b/>
          <w:bCs/>
          <w:color w:val="C00000"/>
          <w:sz w:val="32"/>
          <w:szCs w:val="32"/>
          <w:rtl/>
          <w:lang w:bidi="ar-IQ"/>
        </w:rPr>
        <w:t xml:space="preserve"> يأمركم أن يقرأ كل رجل منكم كما عُلِّم</w:t>
      </w:r>
      <w:r w:rsidR="008E08C0" w:rsidRPr="008E08C0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"</w:t>
      </w:r>
      <w:r w:rsidR="008E08C0">
        <w:rPr>
          <w:rStyle w:val="a5"/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(</w:t>
      </w:r>
      <w:r w:rsidR="008E08C0" w:rsidRPr="00C52751">
        <w:rPr>
          <w:rStyle w:val="a5"/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footnoteReference w:id="2"/>
      </w:r>
      <w:r w:rsidR="008E08C0">
        <w:rPr>
          <w:rStyle w:val="a5"/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)</w:t>
      </w:r>
      <w:r w:rsidR="008E08C0" w:rsidRPr="008E08C0"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 xml:space="preserve"> </w:t>
      </w:r>
      <w:r w:rsidR="008E08C0" w:rsidRPr="008E08C0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وقوله </w:t>
      </w:r>
      <w:r w:rsidR="008E08C0" w:rsidRPr="00C52751">
        <w:rPr>
          <w:sz w:val="40"/>
          <w:szCs w:val="40"/>
          <w:lang w:bidi="ar-IQ"/>
        </w:rPr>
        <w:sym w:font="AGA Arabesque" w:char="F072"/>
      </w:r>
      <w:r w:rsidR="008E08C0" w:rsidRPr="008E08C0"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:</w:t>
      </w:r>
      <w:r w:rsidR="008E08C0" w:rsidRPr="008E08C0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8E08C0"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"</w:t>
      </w:r>
      <w:r w:rsidR="008E08C0" w:rsidRPr="008E08C0">
        <w:rPr>
          <w:rFonts w:ascii="Traditional Arabic" w:hAnsi="Traditional Arabic" w:cs="Traditional Arabic"/>
          <w:b/>
          <w:bCs/>
          <w:color w:val="C00000"/>
          <w:sz w:val="32"/>
          <w:szCs w:val="32"/>
          <w:rtl/>
          <w:lang w:bidi="ar-IQ"/>
        </w:rPr>
        <w:t>اقرءوا القرآن بلحون العرب</w:t>
      </w:r>
      <w:r w:rsidR="008E08C0"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"</w:t>
      </w:r>
      <w:r w:rsidR="008E08C0" w:rsidRPr="008E08C0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.</w:t>
      </w:r>
      <w:r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 xml:space="preserve"> </w:t>
      </w:r>
      <w:r w:rsidRPr="004261B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وأما الإجماع: فقد اجتمعت الأمة المعصومة من الخطأ على وجوب التجويد من زمن النبي </w:t>
      </w:r>
      <w:r w:rsidRPr="00C52751">
        <w:rPr>
          <w:sz w:val="40"/>
          <w:szCs w:val="40"/>
          <w:lang w:bidi="ar-IQ"/>
        </w:rPr>
        <w:sym w:font="AGA Arabesque" w:char="F072"/>
      </w:r>
      <w:r w:rsidRPr="004261B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إلى زماننا، ولم يختلف فيه عن أحد منهم، وهذا من أقوى الحجج.</w:t>
      </w:r>
      <w:r w:rsidR="009737FD"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</w:t>
      </w:r>
    </w:p>
    <w:p w:rsidR="0002352C" w:rsidRPr="009737FD" w:rsidRDefault="009737FD" w:rsidP="004F4230">
      <w:pPr>
        <w:pStyle w:val="a3"/>
        <w:spacing w:after="0"/>
        <w:ind w:left="-908" w:right="-851" w:firstLine="993"/>
        <w:contextualSpacing w:val="0"/>
        <w:jc w:val="lowKashida"/>
        <w:rPr>
          <w:rFonts w:ascii="Simplified Arabic" w:hAnsi="Simplified Arabic" w:cs="Simplified Arabic"/>
          <w:color w:val="000000"/>
          <w:sz w:val="32"/>
          <w:szCs w:val="32"/>
          <w:lang w:bidi="ar-IQ"/>
        </w:rPr>
      </w:pPr>
      <w:r w:rsidRPr="009737FD">
        <w:rPr>
          <w:rFonts w:ascii="Simplified Arabic" w:hAnsi="Simplified Arabic" w:cs="Simplified Arabic"/>
          <w:b/>
          <w:bCs/>
          <w:i/>
          <w:iCs/>
          <w:sz w:val="32"/>
          <w:szCs w:val="32"/>
          <w:rtl/>
          <w:lang w:bidi="ar-IQ"/>
        </w:rPr>
        <w:t>غاية تعلم التجويد</w:t>
      </w:r>
      <w:r w:rsidRPr="009737FD">
        <w:rPr>
          <w:rFonts w:ascii="Simplified Arabic" w:hAnsi="Simplified Arabic" w:cs="Simplified Arabic"/>
          <w:sz w:val="32"/>
          <w:szCs w:val="32"/>
          <w:rtl/>
          <w:lang w:bidi="ar-IQ"/>
        </w:rPr>
        <w:t>: هي حماية اللسان من الخطأ واللحن في كلمات القرآن الكريم؛ حتى يفوز القارئ بالسعادة في الدنيا والآخرة</w:t>
      </w: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، </w:t>
      </w:r>
      <w:r w:rsidRPr="009737FD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فله بكل حرف حسنة, والحسنة بعشر أمثالها</w:t>
      </w:r>
      <w:r w:rsidRPr="009737FD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sectPr w:rsidR="0002352C" w:rsidRPr="009737FD" w:rsidSect="00C52751">
      <w:pgSz w:w="11906" w:h="16838"/>
      <w:pgMar w:top="993" w:right="1800" w:bottom="993" w:left="1800" w:header="708" w:footer="708" w:gutter="0"/>
      <w:pgBorders w:offsetFrom="page">
        <w:top w:val="southwest" w:sz="12" w:space="24" w:color="auto"/>
        <w:left w:val="southwest" w:sz="12" w:space="24" w:color="auto"/>
        <w:bottom w:val="southwest" w:sz="12" w:space="24" w:color="auto"/>
        <w:right w:val="southwest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759" w:rsidRDefault="00F16759" w:rsidP="00C52751">
      <w:pPr>
        <w:spacing w:after="0" w:line="240" w:lineRule="auto"/>
      </w:pPr>
      <w:r>
        <w:separator/>
      </w:r>
    </w:p>
  </w:endnote>
  <w:endnote w:type="continuationSeparator" w:id="0">
    <w:p w:rsidR="00F16759" w:rsidRDefault="00F16759" w:rsidP="00C52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759" w:rsidRDefault="00F16759" w:rsidP="00C52751">
      <w:pPr>
        <w:spacing w:after="0" w:line="240" w:lineRule="auto"/>
      </w:pPr>
      <w:r>
        <w:separator/>
      </w:r>
    </w:p>
  </w:footnote>
  <w:footnote w:type="continuationSeparator" w:id="0">
    <w:p w:rsidR="00F16759" w:rsidRDefault="00F16759" w:rsidP="00C52751">
      <w:pPr>
        <w:spacing w:after="0" w:line="240" w:lineRule="auto"/>
      </w:pPr>
      <w:r>
        <w:continuationSeparator/>
      </w:r>
    </w:p>
  </w:footnote>
  <w:footnote w:id="1">
    <w:p w:rsidR="008E08C0" w:rsidRPr="00C52751" w:rsidRDefault="008E08C0" w:rsidP="008E08C0">
      <w:pPr>
        <w:pStyle w:val="a4"/>
        <w:ind w:left="368" w:hanging="368"/>
        <w:jc w:val="lowKashida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Style w:val="a5"/>
          <w:rFonts w:ascii="Simplified Arabic" w:hAnsi="Simplified Arabic" w:cs="Simplified Arabic"/>
          <w:sz w:val="28"/>
          <w:szCs w:val="28"/>
          <w:vertAlign w:val="baseline"/>
          <w:rtl/>
        </w:rPr>
        <w:t>(</w:t>
      </w:r>
      <w:r w:rsidRPr="00C52751">
        <w:rPr>
          <w:rStyle w:val="a5"/>
          <w:rFonts w:ascii="Simplified Arabic" w:hAnsi="Simplified Arabic" w:cs="Simplified Arabic"/>
          <w:sz w:val="28"/>
          <w:szCs w:val="28"/>
          <w:vertAlign w:val="baseline"/>
          <w:rtl/>
        </w:rPr>
        <w:footnoteRef/>
      </w:r>
      <w:r>
        <w:rPr>
          <w:rStyle w:val="a5"/>
          <w:rFonts w:ascii="Simplified Arabic" w:hAnsi="Simplified Arabic" w:cs="Simplified Arabic"/>
          <w:sz w:val="28"/>
          <w:szCs w:val="28"/>
          <w:vertAlign w:val="baseline"/>
          <w:rtl/>
        </w:rPr>
        <w:t>)</w:t>
      </w:r>
      <w:r w:rsidRPr="00C5275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ar-IQ"/>
        </w:rPr>
        <w:t>المزمل</w:t>
      </w:r>
      <w:r w:rsidRPr="00C52751">
        <w:rPr>
          <w:rFonts w:ascii="Simplified Arabic" w:hAnsi="Simplified Arabic" w:cs="Simplified Arabic"/>
          <w:color w:val="000000"/>
          <w:sz w:val="28"/>
          <w:szCs w:val="28"/>
          <w:rtl/>
          <w:lang w:bidi="ar-IQ"/>
        </w:rPr>
        <w:t xml:space="preserve">: 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ar-IQ"/>
        </w:rPr>
        <w:t>4.</w:t>
      </w:r>
    </w:p>
  </w:footnote>
  <w:footnote w:id="2">
    <w:p w:rsidR="008E08C0" w:rsidRPr="00C52751" w:rsidRDefault="008E08C0" w:rsidP="008E08C0">
      <w:pPr>
        <w:pStyle w:val="a4"/>
        <w:ind w:left="368" w:hanging="368"/>
        <w:jc w:val="lowKashida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Style w:val="a5"/>
          <w:rFonts w:ascii="Simplified Arabic" w:hAnsi="Simplified Arabic" w:cs="Simplified Arabic"/>
          <w:sz w:val="28"/>
          <w:szCs w:val="28"/>
          <w:vertAlign w:val="baseline"/>
          <w:rtl/>
        </w:rPr>
        <w:t>(</w:t>
      </w:r>
      <w:r w:rsidRPr="00C52751">
        <w:rPr>
          <w:rStyle w:val="a5"/>
          <w:rFonts w:ascii="Simplified Arabic" w:hAnsi="Simplified Arabic" w:cs="Simplified Arabic"/>
          <w:sz w:val="28"/>
          <w:szCs w:val="28"/>
          <w:vertAlign w:val="baseline"/>
          <w:rtl/>
        </w:rPr>
        <w:footnoteRef/>
      </w:r>
      <w:r>
        <w:rPr>
          <w:rStyle w:val="a5"/>
          <w:rFonts w:ascii="Simplified Arabic" w:hAnsi="Simplified Arabic" w:cs="Simplified Arabic"/>
          <w:sz w:val="28"/>
          <w:szCs w:val="28"/>
          <w:vertAlign w:val="baseline"/>
          <w:rtl/>
        </w:rPr>
        <w:t>)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/>
          <w:color w:val="000000"/>
          <w:sz w:val="28"/>
          <w:szCs w:val="28"/>
          <w:rtl/>
          <w:lang w:bidi="ar-IQ"/>
        </w:rPr>
        <w:t>رواه الحاكم في المستدرك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ar-IQ"/>
        </w:rPr>
        <w:t>:</w:t>
      </w:r>
      <w:r>
        <w:rPr>
          <w:rFonts w:ascii="Simplified Arabic" w:hAnsi="Simplified Arabic" w:cs="Simplified Arabic"/>
          <w:color w:val="000000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ar-IQ"/>
        </w:rPr>
        <w:t>2/</w:t>
      </w:r>
      <w:r>
        <w:rPr>
          <w:rFonts w:ascii="Simplified Arabic" w:hAnsi="Simplified Arabic" w:cs="Simplified Arabic"/>
          <w:color w:val="000000"/>
          <w:sz w:val="28"/>
          <w:szCs w:val="28"/>
          <w:rtl/>
          <w:lang w:bidi="ar-IQ"/>
        </w:rPr>
        <w:t>223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ar-IQ"/>
        </w:rPr>
        <w:t>-</w:t>
      </w:r>
      <w:r>
        <w:rPr>
          <w:rFonts w:ascii="Simplified Arabic" w:hAnsi="Simplified Arabic" w:cs="Simplified Arabic"/>
          <w:color w:val="000000"/>
          <w:sz w:val="28"/>
          <w:szCs w:val="28"/>
          <w:rtl/>
          <w:lang w:bidi="ar-IQ"/>
        </w:rPr>
        <w:t xml:space="preserve"> 224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ar-IQ"/>
        </w:rPr>
        <w:t>،</w:t>
      </w:r>
      <w:r>
        <w:rPr>
          <w:rFonts w:ascii="Simplified Arabic" w:hAnsi="Simplified Arabic" w:cs="Simplified Arabic"/>
          <w:color w:val="000000"/>
          <w:sz w:val="28"/>
          <w:szCs w:val="28"/>
          <w:rtl/>
          <w:lang w:bidi="ar-IQ"/>
        </w:rPr>
        <w:t xml:space="preserve"> وقال: صحيح الإسناد </w:t>
      </w:r>
      <w:proofErr w:type="spellStart"/>
      <w:r>
        <w:rPr>
          <w:rFonts w:ascii="Simplified Arabic" w:hAnsi="Simplified Arabic" w:cs="Simplified Arabic"/>
          <w:color w:val="000000"/>
          <w:sz w:val="28"/>
          <w:szCs w:val="28"/>
          <w:rtl/>
          <w:lang w:bidi="ar-IQ"/>
        </w:rPr>
        <w:t>ووافقه</w:t>
      </w:r>
      <w:proofErr w:type="spellEnd"/>
      <w:r>
        <w:rPr>
          <w:rFonts w:ascii="Simplified Arabic" w:hAnsi="Simplified Arabic" w:cs="Simplified Arabic"/>
          <w:color w:val="000000"/>
          <w:sz w:val="28"/>
          <w:szCs w:val="28"/>
          <w:rtl/>
          <w:lang w:bidi="ar-IQ"/>
        </w:rPr>
        <w:t xml:space="preserve"> الذهبي.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5125C"/>
    <w:multiLevelType w:val="hybridMultilevel"/>
    <w:tmpl w:val="265861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D7B099B"/>
    <w:multiLevelType w:val="hybridMultilevel"/>
    <w:tmpl w:val="70421448"/>
    <w:lvl w:ilvl="0" w:tplc="87E61D28">
      <w:start w:val="1"/>
      <w:numFmt w:val="decimal"/>
      <w:lvlText w:val="%1 -"/>
      <w:lvlJc w:val="left"/>
      <w:pPr>
        <w:ind w:left="-1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2">
    <w:nsid w:val="785649D5"/>
    <w:multiLevelType w:val="hybridMultilevel"/>
    <w:tmpl w:val="47D4E4BA"/>
    <w:lvl w:ilvl="0" w:tplc="87E61D28">
      <w:start w:val="1"/>
      <w:numFmt w:val="decimal"/>
      <w:lvlText w:val="%1 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260"/>
    <w:rsid w:val="00017B86"/>
    <w:rsid w:val="0002352C"/>
    <w:rsid w:val="00146E1E"/>
    <w:rsid w:val="00263CD0"/>
    <w:rsid w:val="004261BB"/>
    <w:rsid w:val="00434059"/>
    <w:rsid w:val="004F4230"/>
    <w:rsid w:val="00520E1D"/>
    <w:rsid w:val="00763C99"/>
    <w:rsid w:val="00853FD3"/>
    <w:rsid w:val="008E08C0"/>
    <w:rsid w:val="00921D24"/>
    <w:rsid w:val="009737FD"/>
    <w:rsid w:val="009D3439"/>
    <w:rsid w:val="00BA405D"/>
    <w:rsid w:val="00C52751"/>
    <w:rsid w:val="00D14C90"/>
    <w:rsid w:val="00D463CA"/>
    <w:rsid w:val="00D63984"/>
    <w:rsid w:val="00E06260"/>
    <w:rsid w:val="00E95C01"/>
    <w:rsid w:val="00EE006E"/>
    <w:rsid w:val="00F16759"/>
    <w:rsid w:val="00F3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52C"/>
    <w:pPr>
      <w:ind w:left="720"/>
      <w:contextualSpacing/>
    </w:pPr>
  </w:style>
  <w:style w:type="paragraph" w:styleId="a4">
    <w:name w:val="footnote text"/>
    <w:basedOn w:val="a"/>
    <w:link w:val="Char"/>
    <w:uiPriority w:val="99"/>
    <w:semiHidden/>
    <w:unhideWhenUsed/>
    <w:rsid w:val="00C52751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C5275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C5275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52C"/>
    <w:pPr>
      <w:ind w:left="720"/>
      <w:contextualSpacing/>
    </w:pPr>
  </w:style>
  <w:style w:type="paragraph" w:styleId="a4">
    <w:name w:val="footnote text"/>
    <w:basedOn w:val="a"/>
    <w:link w:val="Char"/>
    <w:uiPriority w:val="99"/>
    <w:semiHidden/>
    <w:unhideWhenUsed/>
    <w:rsid w:val="00C52751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C5275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C527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7EDA4-C840-40D8-B8D7-4EEB5940F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usama</dc:creator>
  <cp:keywords/>
  <dc:description/>
  <cp:lastModifiedBy>usama</cp:lastModifiedBy>
  <cp:revision>19</cp:revision>
  <dcterms:created xsi:type="dcterms:W3CDTF">2018-07-30T09:22:00Z</dcterms:created>
  <dcterms:modified xsi:type="dcterms:W3CDTF">2018-07-30T17:41:00Z</dcterms:modified>
</cp:coreProperties>
</file>